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9DE3" w14:textId="77777777" w:rsidR="00056981" w:rsidRPr="001A477D" w:rsidRDefault="00C33933">
      <w:pPr>
        <w:rPr>
          <w:rFonts w:ascii="Arial" w:hAnsi="Arial" w:cs="Arial"/>
          <w:sz w:val="28"/>
          <w:szCs w:val="28"/>
          <w:lang w:val="en-GB"/>
        </w:rPr>
      </w:pPr>
      <w:r w:rsidRPr="001A477D">
        <w:rPr>
          <w:rFonts w:ascii="Arial" w:hAnsi="Arial" w:cs="Arial"/>
          <w:b/>
          <w:sz w:val="32"/>
          <w:szCs w:val="32"/>
          <w:lang w:val="en-GB"/>
        </w:rPr>
        <w:t>P. Habitat description for each point (within the nearest 50m).</w:t>
      </w:r>
      <w:r w:rsidR="00C16EEA" w:rsidRPr="001A477D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7430FD08" w14:textId="77777777" w:rsidR="00056981" w:rsidRPr="001A477D" w:rsidRDefault="00056981">
      <w:pPr>
        <w:rPr>
          <w:rFonts w:ascii="Arial" w:hAnsi="Arial" w:cs="Arial"/>
          <w:sz w:val="20"/>
          <w:lang w:val="en-GB"/>
        </w:rPr>
      </w:pPr>
    </w:p>
    <w:p w14:paraId="16680782" w14:textId="77777777" w:rsidR="00C16EEA" w:rsidRPr="001A477D" w:rsidRDefault="00C33933" w:rsidP="00A8478B">
      <w:pPr>
        <w:rPr>
          <w:rFonts w:ascii="Arial" w:hAnsi="Arial" w:cs="Arial"/>
          <w:b/>
          <w:sz w:val="28"/>
          <w:szCs w:val="28"/>
          <w:lang w:val="en-GB"/>
        </w:rPr>
      </w:pPr>
      <w:r w:rsidRPr="001A477D">
        <w:rPr>
          <w:rFonts w:ascii="Arial" w:hAnsi="Arial" w:cs="Arial"/>
          <w:b/>
          <w:sz w:val="28"/>
          <w:szCs w:val="28"/>
          <w:lang w:val="en-GB"/>
        </w:rPr>
        <w:t>Route No.: _____________</w:t>
      </w:r>
    </w:p>
    <w:p w14:paraId="2FF4B369" w14:textId="77777777" w:rsidR="00C2637C" w:rsidRPr="001A477D" w:rsidRDefault="00C2637C">
      <w:pPr>
        <w:pStyle w:val="Heading2"/>
        <w:rPr>
          <w:rFonts w:ascii="Arial" w:hAnsi="Arial" w:cs="Arial"/>
          <w:lang w:val="en-GB"/>
        </w:rPr>
      </w:pPr>
    </w:p>
    <w:p w14:paraId="59938AED" w14:textId="07B7AC12" w:rsidR="00C16EEA" w:rsidRPr="001A477D" w:rsidRDefault="00C33933">
      <w:pPr>
        <w:pStyle w:val="Heading2"/>
        <w:rPr>
          <w:rFonts w:ascii="Arial" w:hAnsi="Arial" w:cs="Arial"/>
          <w:lang w:val="en-GB"/>
        </w:rPr>
      </w:pPr>
      <w:r w:rsidRPr="001A477D">
        <w:rPr>
          <w:rFonts w:ascii="Arial" w:hAnsi="Arial" w:cs="Arial"/>
          <w:lang w:val="en-GB"/>
        </w:rPr>
        <w:t xml:space="preserve">Data is registered via the web site </w:t>
      </w:r>
      <w:hyperlink r:id="rId5" w:history="1">
        <w:r w:rsidR="006F56E2">
          <w:rPr>
            <w:rStyle w:val="Hyperlink"/>
            <w:rFonts w:ascii="Arial" w:hAnsi="Arial" w:cs="Arial"/>
            <w:lang w:val="en-GB"/>
          </w:rPr>
          <w:t>https://hekkefuglovervakingen.nina.no/</w:t>
        </w:r>
      </w:hyperlink>
      <w:r w:rsidRPr="001A477D">
        <w:rPr>
          <w:rFonts w:ascii="Arial" w:hAnsi="Arial" w:cs="Arial"/>
          <w:lang w:val="en-GB"/>
        </w:rPr>
        <w:t xml:space="preserve"> (If necessary, it can be sent by email to your regional manager, addresses are on the website).</w:t>
      </w:r>
      <w:r w:rsidR="001A2B0B" w:rsidRPr="001A477D">
        <w:rPr>
          <w:rFonts w:ascii="Arial" w:hAnsi="Arial" w:cs="Arial"/>
          <w:lang w:val="en-GB"/>
        </w:rPr>
        <w:t xml:space="preserve"> </w:t>
      </w:r>
      <w:r w:rsidRPr="001A477D">
        <w:rPr>
          <w:rFonts w:ascii="Arial" w:hAnsi="Arial" w:cs="Arial"/>
          <w:lang w:val="en-GB"/>
        </w:rPr>
        <w:t>If the point has been recommended to be omitted, this is indicated in the checkbox on the form used for recording habitat on the web page.</w:t>
      </w:r>
    </w:p>
    <w:p w14:paraId="0C458064" w14:textId="77777777" w:rsidR="00C2637C" w:rsidRPr="001A477D" w:rsidRDefault="00C2637C">
      <w:pPr>
        <w:pStyle w:val="Heading2"/>
        <w:rPr>
          <w:rFonts w:ascii="Arial" w:hAnsi="Arial" w:cs="Arial"/>
          <w:lang w:val="en-GB"/>
        </w:rPr>
      </w:pPr>
    </w:p>
    <w:p w14:paraId="615B2B15" w14:textId="77777777" w:rsidR="00C16EEA" w:rsidRPr="001A477D" w:rsidRDefault="00C33933">
      <w:pPr>
        <w:pStyle w:val="Heading2"/>
        <w:rPr>
          <w:rFonts w:ascii="Arial" w:hAnsi="Arial" w:cs="Arial"/>
          <w:lang w:val="en-GB"/>
        </w:rPr>
      </w:pPr>
      <w:r w:rsidRPr="001A477D">
        <w:rPr>
          <w:rFonts w:ascii="Arial" w:hAnsi="Arial" w:cs="Arial"/>
          <w:lang w:val="en-GB"/>
        </w:rPr>
        <w:t>It is only recorded in the first year, in subsequent years only extensive changes are reported.</w:t>
      </w:r>
      <w:r w:rsidR="00C16EEA" w:rsidRPr="001A477D">
        <w:rPr>
          <w:rFonts w:ascii="Arial" w:hAnsi="Arial" w:cs="Arial"/>
          <w:lang w:val="en-GB"/>
        </w:rPr>
        <w:t xml:space="preserve"> </w:t>
      </w:r>
    </w:p>
    <w:p w14:paraId="0190ABA9" w14:textId="77777777" w:rsidR="00C2637C" w:rsidRPr="001A477D" w:rsidRDefault="00C2637C" w:rsidP="00C2637C">
      <w:pPr>
        <w:rPr>
          <w:rFonts w:ascii="Arial" w:hAnsi="Arial" w:cs="Arial"/>
          <w:sz w:val="20"/>
          <w:lang w:val="en-GB"/>
        </w:rPr>
      </w:pPr>
    </w:p>
    <w:p w14:paraId="26161C82" w14:textId="1F9709BC" w:rsidR="001B2F6A" w:rsidRPr="001A477D" w:rsidRDefault="0093131D" w:rsidP="004F2B77">
      <w:pPr>
        <w:jc w:val="righ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Form Version 20</w:t>
      </w:r>
      <w:r w:rsidR="006F56E2">
        <w:rPr>
          <w:rFonts w:ascii="Arial" w:hAnsi="Arial" w:cs="Arial"/>
          <w:sz w:val="20"/>
          <w:lang w:val="en-GB"/>
        </w:rPr>
        <w:t>23</w:t>
      </w:r>
    </w:p>
    <w:p w14:paraId="39505DDA" w14:textId="77777777" w:rsidR="00C16EEA" w:rsidRPr="001A477D" w:rsidRDefault="00C16EEA">
      <w:pPr>
        <w:rPr>
          <w:rFonts w:ascii="Arial" w:hAnsi="Arial" w:cs="Arial"/>
          <w:sz w:val="20"/>
          <w:lang w:val="en-GB"/>
        </w:rPr>
      </w:pPr>
      <w:r w:rsidRPr="001A477D">
        <w:rPr>
          <w:rFonts w:ascii="Arial" w:hAnsi="Arial" w:cs="Arial"/>
          <w:sz w:val="20"/>
          <w:lang w:val="en-GB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403"/>
        <w:gridCol w:w="1378"/>
        <w:gridCol w:w="630"/>
        <w:gridCol w:w="1389"/>
        <w:gridCol w:w="727"/>
        <w:gridCol w:w="1451"/>
        <w:gridCol w:w="759"/>
      </w:tblGrid>
      <w:tr w:rsidR="00C16EEA" w:rsidRPr="001A477D" w14:paraId="6248F2A0" w14:textId="77777777" w:rsidTr="00FC7714">
        <w:trPr>
          <w:cantSplit/>
          <w:trHeight w:val="550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5B2D4322" w14:textId="77777777" w:rsidR="00C16EEA" w:rsidRPr="001A477D" w:rsidRDefault="00C16EEA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042" w:type="dxa"/>
            <w:gridSpan w:val="2"/>
          </w:tcPr>
          <w:p w14:paraId="727543B8" w14:textId="77777777" w:rsidR="00C16EEA" w:rsidRPr="001A477D" w:rsidRDefault="00FC7714" w:rsidP="00FC7714">
            <w:pPr>
              <w:pStyle w:val="Heading1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Vegetation</w:t>
            </w: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br/>
            </w:r>
            <w:r w:rsidRPr="001A477D">
              <w:rPr>
                <w:rFonts w:ascii="Arial" w:hAnsi="Arial" w:cs="Arial"/>
                <w:color w:val="FF0000"/>
                <w:sz w:val="20"/>
                <w:lang w:val="en-GB"/>
              </w:rPr>
              <w:t>most common</w:t>
            </w:r>
          </w:p>
        </w:tc>
        <w:tc>
          <w:tcPr>
            <w:tcW w:w="2154" w:type="dxa"/>
            <w:gridSpan w:val="2"/>
          </w:tcPr>
          <w:p w14:paraId="17B3D7EB" w14:textId="77777777" w:rsidR="00C16EEA" w:rsidRPr="001A477D" w:rsidRDefault="00FC7714" w:rsidP="00FC771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Vegetation</w:t>
            </w:r>
            <w:r w:rsidRPr="001A477D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1A477D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next most common</w:t>
            </w:r>
          </w:p>
        </w:tc>
        <w:tc>
          <w:tcPr>
            <w:tcW w:w="2252" w:type="dxa"/>
            <w:gridSpan w:val="2"/>
          </w:tcPr>
          <w:p w14:paraId="696EFF67" w14:textId="77777777" w:rsidR="00C16EEA" w:rsidRPr="001A477D" w:rsidRDefault="00FC7714" w:rsidP="00FC771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Vegetation</w:t>
            </w:r>
            <w:r w:rsidRPr="001A477D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1A477D">
              <w:rPr>
                <w:rFonts w:ascii="Arial" w:hAnsi="Arial" w:cs="Arial"/>
                <w:b/>
                <w:color w:val="FF0000"/>
                <w:sz w:val="20"/>
                <w:lang w:val="en-GB"/>
              </w:rPr>
              <w:t>third most common</w:t>
            </w:r>
          </w:p>
        </w:tc>
      </w:tr>
      <w:tr w:rsidR="00C16EEA" w:rsidRPr="001A477D" w14:paraId="6A51C54F" w14:textId="77777777" w:rsidTr="00FC7714">
        <w:trPr>
          <w:cantSplit/>
        </w:trPr>
        <w:tc>
          <w:tcPr>
            <w:tcW w:w="1346" w:type="dxa"/>
          </w:tcPr>
          <w:p w14:paraId="2390C6A8" w14:textId="77777777" w:rsidR="00C16EEA" w:rsidRPr="001A477D" w:rsidRDefault="00FC7714" w:rsidP="00FC771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Issued Point No.</w:t>
            </w:r>
          </w:p>
        </w:tc>
        <w:tc>
          <w:tcPr>
            <w:tcW w:w="1418" w:type="dxa"/>
          </w:tcPr>
          <w:p w14:paraId="0421EF68" w14:textId="493162AF" w:rsidR="00C16EEA" w:rsidRPr="001A477D" w:rsidRDefault="00FC7714" w:rsidP="00FC771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C</w:t>
            </w:r>
            <w:r w:rsidR="006F56E2">
              <w:rPr>
                <w:rFonts w:ascii="Arial" w:hAnsi="Arial" w:cs="Arial"/>
                <w:b/>
                <w:sz w:val="20"/>
                <w:lang w:val="en-GB"/>
              </w:rPr>
              <w:t>heck</w:t>
            </w:r>
            <w:r w:rsidRPr="001A477D">
              <w:rPr>
                <w:rFonts w:ascii="Arial" w:hAnsi="Arial" w:cs="Arial"/>
                <w:b/>
                <w:sz w:val="20"/>
                <w:lang w:val="en-GB"/>
              </w:rPr>
              <w:t xml:space="preserve"> here if not assessed</w:t>
            </w:r>
          </w:p>
        </w:tc>
        <w:tc>
          <w:tcPr>
            <w:tcW w:w="1401" w:type="dxa"/>
          </w:tcPr>
          <w:p w14:paraId="24EA0A20" w14:textId="77777777" w:rsidR="00C16EEA" w:rsidRPr="001A477D" w:rsidRDefault="00FC7714" w:rsidP="00FC771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Type</w:t>
            </w:r>
          </w:p>
        </w:tc>
        <w:tc>
          <w:tcPr>
            <w:tcW w:w="641" w:type="dxa"/>
          </w:tcPr>
          <w:p w14:paraId="419340F2" w14:textId="77777777" w:rsidR="00C16EEA" w:rsidRPr="001A477D" w:rsidRDefault="00C16EEA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%</w:t>
            </w:r>
          </w:p>
        </w:tc>
        <w:tc>
          <w:tcPr>
            <w:tcW w:w="1413" w:type="dxa"/>
          </w:tcPr>
          <w:p w14:paraId="492F5D27" w14:textId="77777777" w:rsidR="00C16EEA" w:rsidRPr="001A477D" w:rsidRDefault="00FC7714" w:rsidP="00FC771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Type</w:t>
            </w:r>
          </w:p>
        </w:tc>
        <w:tc>
          <w:tcPr>
            <w:tcW w:w="741" w:type="dxa"/>
          </w:tcPr>
          <w:p w14:paraId="391587D2" w14:textId="77777777" w:rsidR="00C16EEA" w:rsidRPr="001A477D" w:rsidRDefault="00C16EEA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%</w:t>
            </w:r>
          </w:p>
        </w:tc>
        <w:tc>
          <w:tcPr>
            <w:tcW w:w="1478" w:type="dxa"/>
          </w:tcPr>
          <w:p w14:paraId="0A08574A" w14:textId="77777777" w:rsidR="00C16EEA" w:rsidRPr="001A477D" w:rsidRDefault="00FC7714" w:rsidP="00FC771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Type</w:t>
            </w:r>
          </w:p>
        </w:tc>
        <w:tc>
          <w:tcPr>
            <w:tcW w:w="774" w:type="dxa"/>
          </w:tcPr>
          <w:p w14:paraId="7D0956BE" w14:textId="77777777" w:rsidR="00C16EEA" w:rsidRPr="001A477D" w:rsidRDefault="00C16EEA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1A477D">
              <w:rPr>
                <w:rFonts w:ascii="Arial" w:hAnsi="Arial" w:cs="Arial"/>
                <w:b/>
                <w:sz w:val="20"/>
                <w:lang w:val="en-GB"/>
              </w:rPr>
              <w:t>%</w:t>
            </w:r>
          </w:p>
        </w:tc>
      </w:tr>
      <w:tr w:rsidR="00C16EEA" w:rsidRPr="001A477D" w14:paraId="08004DD3" w14:textId="77777777" w:rsidTr="00FC7714">
        <w:trPr>
          <w:cantSplit/>
        </w:trPr>
        <w:tc>
          <w:tcPr>
            <w:tcW w:w="1346" w:type="dxa"/>
          </w:tcPr>
          <w:p w14:paraId="5E0B658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1418" w:type="dxa"/>
          </w:tcPr>
          <w:p w14:paraId="7641DEB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580A6FB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236DB4B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42BA075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75B8D6B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4F13291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2D1B365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076810AF" w14:textId="77777777" w:rsidTr="00FC7714">
        <w:trPr>
          <w:cantSplit/>
        </w:trPr>
        <w:tc>
          <w:tcPr>
            <w:tcW w:w="1346" w:type="dxa"/>
          </w:tcPr>
          <w:p w14:paraId="0EB63D32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1418" w:type="dxa"/>
          </w:tcPr>
          <w:p w14:paraId="00565AB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0BE2F72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1D2F358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37257F62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3494AD2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46C38B8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56CCBC7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01D1E9DD" w14:textId="77777777" w:rsidTr="00FC7714">
        <w:trPr>
          <w:cantSplit/>
        </w:trPr>
        <w:tc>
          <w:tcPr>
            <w:tcW w:w="1346" w:type="dxa"/>
          </w:tcPr>
          <w:p w14:paraId="3E54B40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1418" w:type="dxa"/>
          </w:tcPr>
          <w:p w14:paraId="528C7CE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72A0F23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23787C8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604DED0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288B2945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7DBAFBF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0961A3B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1E82BD87" w14:textId="77777777" w:rsidTr="00FC7714">
        <w:trPr>
          <w:cantSplit/>
        </w:trPr>
        <w:tc>
          <w:tcPr>
            <w:tcW w:w="1346" w:type="dxa"/>
          </w:tcPr>
          <w:p w14:paraId="6D0582F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1418" w:type="dxa"/>
          </w:tcPr>
          <w:p w14:paraId="077E737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191F462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5FD36EC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4D4CD67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17CCE38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2A41B0C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35266F25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16D56301" w14:textId="77777777" w:rsidTr="00FC7714">
        <w:trPr>
          <w:cantSplit/>
        </w:trPr>
        <w:tc>
          <w:tcPr>
            <w:tcW w:w="1346" w:type="dxa"/>
          </w:tcPr>
          <w:p w14:paraId="18ADAAC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1418" w:type="dxa"/>
          </w:tcPr>
          <w:p w14:paraId="597D59C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38E9033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5E2C9D4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709BBB1C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2166121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63D0CC0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5C2F1F6C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6ADEE2AB" w14:textId="77777777" w:rsidTr="00FC7714">
        <w:trPr>
          <w:cantSplit/>
        </w:trPr>
        <w:tc>
          <w:tcPr>
            <w:tcW w:w="1346" w:type="dxa"/>
          </w:tcPr>
          <w:p w14:paraId="1343DF0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1418" w:type="dxa"/>
          </w:tcPr>
          <w:p w14:paraId="2DCEE15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74A76E0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56347E1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36D7500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7D26753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476C645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2451A2C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33CB1F55" w14:textId="77777777" w:rsidTr="00FC7714">
        <w:trPr>
          <w:cantSplit/>
        </w:trPr>
        <w:tc>
          <w:tcPr>
            <w:tcW w:w="1346" w:type="dxa"/>
          </w:tcPr>
          <w:p w14:paraId="03AA984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1418" w:type="dxa"/>
          </w:tcPr>
          <w:p w14:paraId="42A1CE9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5480348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556CE50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4D9C302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7BEF97B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319B272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2839284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5ADB2A0A" w14:textId="77777777" w:rsidTr="00FC7714">
        <w:trPr>
          <w:cantSplit/>
        </w:trPr>
        <w:tc>
          <w:tcPr>
            <w:tcW w:w="1346" w:type="dxa"/>
          </w:tcPr>
          <w:p w14:paraId="127DDD2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1418" w:type="dxa"/>
          </w:tcPr>
          <w:p w14:paraId="019A7392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1D505D5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2F18A58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5F92D46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1EEAE632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348DD08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3F848B2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77FE0A4F" w14:textId="77777777" w:rsidTr="00FC7714">
        <w:trPr>
          <w:cantSplit/>
        </w:trPr>
        <w:tc>
          <w:tcPr>
            <w:tcW w:w="1346" w:type="dxa"/>
          </w:tcPr>
          <w:p w14:paraId="24E8976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1418" w:type="dxa"/>
          </w:tcPr>
          <w:p w14:paraId="0A06099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24AB9DC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66D0E20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767B7D8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7A8CA31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0058FEB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7130CB8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1B7425C3" w14:textId="77777777" w:rsidTr="00FC7714">
        <w:trPr>
          <w:cantSplit/>
        </w:trPr>
        <w:tc>
          <w:tcPr>
            <w:tcW w:w="1346" w:type="dxa"/>
          </w:tcPr>
          <w:p w14:paraId="67DE6D5C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1418" w:type="dxa"/>
          </w:tcPr>
          <w:p w14:paraId="5B165B9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03C431F5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18BD3AC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2E84B5A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343A1EA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34B631E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4CA61B5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30D8943F" w14:textId="77777777" w:rsidTr="00FC7714">
        <w:trPr>
          <w:cantSplit/>
        </w:trPr>
        <w:tc>
          <w:tcPr>
            <w:tcW w:w="1346" w:type="dxa"/>
          </w:tcPr>
          <w:p w14:paraId="51D96A0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1418" w:type="dxa"/>
          </w:tcPr>
          <w:p w14:paraId="1CC6681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0294EFE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26C398A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38C4198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56155A1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0C2E07B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5CEAA56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475A0129" w14:textId="77777777" w:rsidTr="00FC7714">
        <w:trPr>
          <w:cantSplit/>
        </w:trPr>
        <w:tc>
          <w:tcPr>
            <w:tcW w:w="1346" w:type="dxa"/>
          </w:tcPr>
          <w:p w14:paraId="7FBC0C5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1418" w:type="dxa"/>
          </w:tcPr>
          <w:p w14:paraId="6C31CB6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4D54329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32248E9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3F7DF265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5DC8DC7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7DBF926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3960884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7F3B0BBA" w14:textId="77777777" w:rsidTr="00FC7714">
        <w:trPr>
          <w:cantSplit/>
        </w:trPr>
        <w:tc>
          <w:tcPr>
            <w:tcW w:w="1346" w:type="dxa"/>
          </w:tcPr>
          <w:p w14:paraId="62EB602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1418" w:type="dxa"/>
          </w:tcPr>
          <w:p w14:paraId="7AD4A55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4AD7C70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52FB623C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10F479F5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0DF75D8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65CC06B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5F2A924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6B7195D9" w14:textId="77777777" w:rsidTr="00FC7714">
        <w:trPr>
          <w:cantSplit/>
        </w:trPr>
        <w:tc>
          <w:tcPr>
            <w:tcW w:w="1346" w:type="dxa"/>
          </w:tcPr>
          <w:p w14:paraId="173DDF8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1418" w:type="dxa"/>
          </w:tcPr>
          <w:p w14:paraId="3BB4E262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255DA71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14E0D16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0FCD923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5C700EB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51F26E0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5C740F0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74452A42" w14:textId="77777777" w:rsidTr="00FC7714">
        <w:trPr>
          <w:cantSplit/>
        </w:trPr>
        <w:tc>
          <w:tcPr>
            <w:tcW w:w="1346" w:type="dxa"/>
          </w:tcPr>
          <w:p w14:paraId="7F8E8DE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1418" w:type="dxa"/>
          </w:tcPr>
          <w:p w14:paraId="1AE6E2A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26923E1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5364EA3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617B5052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52C5470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7542F7A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252414F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6492D3FF" w14:textId="77777777" w:rsidTr="00FC7714">
        <w:trPr>
          <w:cantSplit/>
        </w:trPr>
        <w:tc>
          <w:tcPr>
            <w:tcW w:w="1346" w:type="dxa"/>
          </w:tcPr>
          <w:p w14:paraId="1C7320B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1418" w:type="dxa"/>
          </w:tcPr>
          <w:p w14:paraId="07BAADF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1FB10AB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65F4DF7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7E2E32B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4D5CB02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77DEDD5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3BDE91F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4CC503CD" w14:textId="77777777" w:rsidTr="00FC7714">
        <w:trPr>
          <w:cantSplit/>
        </w:trPr>
        <w:tc>
          <w:tcPr>
            <w:tcW w:w="1346" w:type="dxa"/>
          </w:tcPr>
          <w:p w14:paraId="6FDBD5F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17</w:t>
            </w:r>
          </w:p>
        </w:tc>
        <w:tc>
          <w:tcPr>
            <w:tcW w:w="1418" w:type="dxa"/>
          </w:tcPr>
          <w:p w14:paraId="5FAC805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77C5073C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5CB3836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6DC4005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134F181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5C5B698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39ECCEC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1A00EB8D" w14:textId="77777777" w:rsidTr="00FC7714">
        <w:trPr>
          <w:cantSplit/>
        </w:trPr>
        <w:tc>
          <w:tcPr>
            <w:tcW w:w="1346" w:type="dxa"/>
          </w:tcPr>
          <w:p w14:paraId="3D2FBE11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18</w:t>
            </w:r>
          </w:p>
        </w:tc>
        <w:tc>
          <w:tcPr>
            <w:tcW w:w="1418" w:type="dxa"/>
          </w:tcPr>
          <w:p w14:paraId="6B9B6FE9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45212066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22E4D27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3F6B81F7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1A65ACE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49A81C3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51508B68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1788C3BB" w14:textId="77777777" w:rsidTr="00FC7714">
        <w:trPr>
          <w:cantSplit/>
        </w:trPr>
        <w:tc>
          <w:tcPr>
            <w:tcW w:w="1346" w:type="dxa"/>
          </w:tcPr>
          <w:p w14:paraId="305940BD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19</w:t>
            </w:r>
          </w:p>
        </w:tc>
        <w:tc>
          <w:tcPr>
            <w:tcW w:w="1418" w:type="dxa"/>
          </w:tcPr>
          <w:p w14:paraId="6B155532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2C724465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36B6997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1629CAE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5C5A295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09F06FCF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67FE0814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16EEA" w:rsidRPr="001A477D" w14:paraId="38017ED0" w14:textId="77777777" w:rsidTr="00FC7714">
        <w:trPr>
          <w:cantSplit/>
        </w:trPr>
        <w:tc>
          <w:tcPr>
            <w:tcW w:w="1346" w:type="dxa"/>
          </w:tcPr>
          <w:p w14:paraId="74C995F3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A477D">
              <w:rPr>
                <w:rFonts w:ascii="Arial" w:hAnsi="Arial" w:cs="Arial"/>
                <w:sz w:val="20"/>
                <w:lang w:val="en-GB"/>
              </w:rPr>
              <w:t>20</w:t>
            </w:r>
          </w:p>
        </w:tc>
        <w:tc>
          <w:tcPr>
            <w:tcW w:w="1418" w:type="dxa"/>
          </w:tcPr>
          <w:p w14:paraId="748A943E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01" w:type="dxa"/>
          </w:tcPr>
          <w:p w14:paraId="0366103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41" w:type="dxa"/>
          </w:tcPr>
          <w:p w14:paraId="7D8944B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3" w:type="dxa"/>
          </w:tcPr>
          <w:p w14:paraId="161E949A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41" w:type="dxa"/>
          </w:tcPr>
          <w:p w14:paraId="2E378355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78" w:type="dxa"/>
          </w:tcPr>
          <w:p w14:paraId="22B60DE0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74" w:type="dxa"/>
          </w:tcPr>
          <w:p w14:paraId="3D3F147B" w14:textId="77777777" w:rsidR="00C16EEA" w:rsidRPr="001A477D" w:rsidRDefault="00C16EEA" w:rsidP="004F2B77">
            <w:pPr>
              <w:spacing w:after="8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C6ABA05" w14:textId="77777777" w:rsidR="00C2637C" w:rsidRPr="001A477D" w:rsidRDefault="00C2637C">
      <w:pPr>
        <w:jc w:val="both"/>
        <w:rPr>
          <w:rFonts w:ascii="Arial" w:hAnsi="Arial" w:cs="Arial"/>
          <w:b/>
          <w:sz w:val="20"/>
          <w:lang w:val="en-GB"/>
        </w:rPr>
      </w:pPr>
    </w:p>
    <w:p w14:paraId="156F1E19" w14:textId="77777777" w:rsidR="00C2637C" w:rsidRPr="001A477D" w:rsidRDefault="00C2637C">
      <w:pPr>
        <w:jc w:val="both"/>
        <w:rPr>
          <w:rFonts w:ascii="Arial" w:hAnsi="Arial" w:cs="Arial"/>
          <w:b/>
          <w:sz w:val="21"/>
          <w:szCs w:val="21"/>
          <w:lang w:val="en-GB"/>
        </w:rPr>
      </w:pPr>
    </w:p>
    <w:p w14:paraId="62E2551C" w14:textId="77777777" w:rsidR="00C16EEA" w:rsidRPr="001A477D" w:rsidRDefault="00FC7714" w:rsidP="006502D4">
      <w:pPr>
        <w:rPr>
          <w:rFonts w:ascii="Arial" w:hAnsi="Arial" w:cs="Arial"/>
          <w:b/>
          <w:sz w:val="21"/>
          <w:szCs w:val="21"/>
          <w:lang w:val="en-GB"/>
        </w:rPr>
      </w:pPr>
      <w:r w:rsidRPr="001A477D">
        <w:rPr>
          <w:rFonts w:ascii="Arial" w:hAnsi="Arial" w:cs="Arial"/>
          <w:b/>
          <w:sz w:val="21"/>
          <w:szCs w:val="21"/>
          <w:lang w:val="en-GB"/>
        </w:rPr>
        <w:t>Habitat TYPE within the nearest 50m:</w:t>
      </w:r>
      <w:r w:rsidR="00C16EEA" w:rsidRPr="001A477D">
        <w:rPr>
          <w:rFonts w:ascii="Arial" w:hAnsi="Arial" w:cs="Arial"/>
          <w:b/>
          <w:sz w:val="21"/>
          <w:szCs w:val="21"/>
          <w:lang w:val="en-GB"/>
        </w:rPr>
        <w:t xml:space="preserve"> </w:t>
      </w:r>
    </w:p>
    <w:tbl>
      <w:tblPr>
        <w:tblW w:w="17760" w:type="dxa"/>
        <w:tblInd w:w="-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</w:tblGrid>
      <w:tr w:rsidR="004F2B77" w:rsidRPr="001A477D" w14:paraId="21F7A12F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D93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1.  Spruce (dominant) without bush covering.</w:t>
            </w:r>
          </w:p>
        </w:tc>
      </w:tr>
      <w:tr w:rsidR="004F2B77" w:rsidRPr="001A477D" w14:paraId="7D397177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511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2.  Spruce (dominant) with bush covering.</w:t>
            </w:r>
          </w:p>
        </w:tc>
      </w:tr>
      <w:tr w:rsidR="004F2B77" w:rsidRPr="001A477D" w14:paraId="1472571C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FB3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3.  </w:t>
            </w:r>
            <w:proofErr w:type="gramStart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Pine forest</w:t>
            </w:r>
            <w:proofErr w:type="gramEnd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(dominant) without bush covering.</w:t>
            </w:r>
          </w:p>
        </w:tc>
      </w:tr>
      <w:tr w:rsidR="004F2B77" w:rsidRPr="001A477D" w14:paraId="5322D3A8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7FAD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4.  </w:t>
            </w:r>
            <w:proofErr w:type="gramStart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Pine forest</w:t>
            </w:r>
            <w:proofErr w:type="gramEnd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(dominant) with bush covering.</w:t>
            </w:r>
          </w:p>
        </w:tc>
      </w:tr>
      <w:tr w:rsidR="004F2B77" w:rsidRPr="001A477D" w14:paraId="083767AD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BCA1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5.  Deciduous (dominant) without bush covering</w:t>
            </w:r>
            <w:r w:rsidR="001A477D" w:rsidRPr="001A477D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</w:p>
        </w:tc>
      </w:tr>
      <w:tr w:rsidR="004F2B77" w:rsidRPr="001A477D" w14:paraId="6538DA2C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CA3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6.  Deciduous (dominant) with bush covering</w:t>
            </w:r>
            <w:r w:rsidR="001A477D" w:rsidRPr="001A477D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</w:p>
        </w:tc>
      </w:tr>
      <w:tr w:rsidR="004F2B77" w:rsidRPr="001A477D" w14:paraId="6CD6E47A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A579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7.  </w:t>
            </w:r>
            <w:proofErr w:type="gramStart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Mixed forest</w:t>
            </w:r>
            <w:proofErr w:type="gramEnd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(approximately equal amount of deciduous and conifer) without bush covering.</w:t>
            </w:r>
          </w:p>
        </w:tc>
      </w:tr>
      <w:tr w:rsidR="004F2B77" w:rsidRPr="001A477D" w14:paraId="4F132B42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0E24" w14:textId="77777777" w:rsidR="004F2B77" w:rsidRPr="001A477D" w:rsidRDefault="00FC7714" w:rsidP="00FC7714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8.  </w:t>
            </w:r>
            <w:proofErr w:type="gramStart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Mixed forest</w:t>
            </w:r>
            <w:proofErr w:type="gramEnd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(approximately equal amount of deciduous and conifer) with bush covering.</w:t>
            </w:r>
          </w:p>
        </w:tc>
      </w:tr>
      <w:tr w:rsidR="004F2B77" w:rsidRPr="001A477D" w14:paraId="231ABD2E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54F3" w14:textId="77777777" w:rsidR="004F2B77" w:rsidRPr="001A477D" w:rsidRDefault="00FC7714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9.  </w:t>
            </w:r>
            <w:r w:rsidR="005A5A18" w:rsidRPr="001A477D">
              <w:rPr>
                <w:rFonts w:ascii="Arial" w:hAnsi="Arial" w:cs="Arial"/>
                <w:color w:val="000000"/>
                <w:sz w:val="20"/>
                <w:lang w:val="en-GB"/>
              </w:rPr>
              <w:t>Scrub</w:t>
            </w: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5A5A18"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with </w:t>
            </w: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deciduous shrubs and trees (&lt;5m).</w:t>
            </w:r>
          </w:p>
        </w:tc>
      </w:tr>
      <w:tr w:rsidR="004F2B77" w:rsidRPr="001A477D" w14:paraId="693ED694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4B73" w14:textId="77777777" w:rsidR="00FC7714" w:rsidRPr="001A477D" w:rsidRDefault="00FC7714" w:rsidP="00A8478B">
            <w:pPr>
              <w:ind w:left="567"/>
              <w:contextualSpacing/>
              <w:rPr>
                <w:lang w:val="en-GB"/>
              </w:rPr>
            </w:pPr>
          </w:p>
          <w:p w14:paraId="2BD36E65" w14:textId="77777777" w:rsidR="004F2B77" w:rsidRPr="001A477D" w:rsidRDefault="00FC7714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10.  Scrub with ju</w:t>
            </w:r>
            <w:r w:rsidR="005A5A18" w:rsidRPr="001A477D">
              <w:rPr>
                <w:rFonts w:ascii="Arial" w:hAnsi="Arial" w:cs="Arial"/>
                <w:color w:val="000000"/>
                <w:sz w:val="20"/>
                <w:lang w:val="en-GB"/>
              </w:rPr>
              <w:t>niper shrubs and conifers (&lt;5m</w:t>
            </w: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).</w:t>
            </w:r>
          </w:p>
        </w:tc>
      </w:tr>
      <w:tr w:rsidR="004F2B77" w:rsidRPr="001A477D" w14:paraId="602F1870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ED51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11.  Felled area.</w:t>
            </w:r>
          </w:p>
        </w:tc>
      </w:tr>
      <w:tr w:rsidR="004F2B77" w:rsidRPr="001A477D" w14:paraId="0CF33B19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CA1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12.  Peat marsh with scattered pine.</w:t>
            </w:r>
          </w:p>
        </w:tc>
      </w:tr>
      <w:tr w:rsidR="004F2B77" w:rsidRPr="001A477D" w14:paraId="23733DEB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E0CE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13.  Open marsh below the tree line.</w:t>
            </w:r>
          </w:p>
        </w:tc>
      </w:tr>
      <w:tr w:rsidR="004F2B77" w:rsidRPr="001A477D" w14:paraId="0531395F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163F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14.  Salt marsh.</w:t>
            </w:r>
          </w:p>
        </w:tc>
      </w:tr>
      <w:tr w:rsidR="004F2B77" w:rsidRPr="001A477D" w14:paraId="629B2D53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3C1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15.  Cultivated land.</w:t>
            </w:r>
          </w:p>
        </w:tc>
      </w:tr>
      <w:tr w:rsidR="004F2B77" w:rsidRPr="001A477D" w14:paraId="47470DE8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BDAA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16.  Pastures in use with or without a few shrubs/trees.</w:t>
            </w:r>
          </w:p>
        </w:tc>
      </w:tr>
      <w:tr w:rsidR="004F2B77" w:rsidRPr="001A477D" w14:paraId="29C4227D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4D88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17.  Pastures in use with scattered shrubs and trees.</w:t>
            </w:r>
          </w:p>
        </w:tc>
      </w:tr>
      <w:tr w:rsidR="004F2B77" w:rsidRPr="001A477D" w14:paraId="1A450D41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E535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18.  Rural settlements (houses, farmyards, gardens).</w:t>
            </w:r>
          </w:p>
        </w:tc>
      </w:tr>
      <w:tr w:rsidR="004F2B77" w:rsidRPr="001A477D" w14:paraId="1700ECAF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38C6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19.  Parkland.</w:t>
            </w:r>
          </w:p>
        </w:tc>
      </w:tr>
      <w:tr w:rsidR="004F2B77" w:rsidRPr="001A477D" w14:paraId="10F46DCB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681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20.  Urban areas.</w:t>
            </w:r>
          </w:p>
        </w:tc>
      </w:tr>
      <w:tr w:rsidR="004F2B77" w:rsidRPr="001A477D" w14:paraId="7B6B09F5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D0CD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21.  </w:t>
            </w:r>
            <w:proofErr w:type="gramStart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Mountain Birch forest</w:t>
            </w:r>
            <w:proofErr w:type="gramEnd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</w:p>
        </w:tc>
      </w:tr>
      <w:tr w:rsidR="004F2B77" w:rsidRPr="001A477D" w14:paraId="7F931F4B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F2C4" w14:textId="77777777" w:rsidR="004F2B77" w:rsidRPr="001A477D" w:rsidRDefault="005A5A18" w:rsidP="005A5A18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22.  Low alpine mountainous (from the tree line to the upper continuous blueberry heathland).</w:t>
            </w:r>
          </w:p>
        </w:tc>
      </w:tr>
      <w:tr w:rsidR="004F2B77" w:rsidRPr="001A477D" w14:paraId="73AE80F9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522" w14:textId="77777777" w:rsidR="004F2B77" w:rsidRPr="001A477D" w:rsidRDefault="005A5A18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23.  Mid alpine mountain (from upper continuous blueberry heathland to where plant cover becomes patchy).</w:t>
            </w:r>
          </w:p>
        </w:tc>
      </w:tr>
      <w:tr w:rsidR="004F2B77" w:rsidRPr="001A477D" w14:paraId="1E034761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D8AE" w14:textId="77777777" w:rsidR="004F2B77" w:rsidRPr="003D1B92" w:rsidRDefault="001A477D" w:rsidP="003D1B92">
            <w:pPr>
              <w:ind w:left="605"/>
              <w:contextualSpacing/>
              <w:rPr>
                <w:rFonts w:eastAsia="MS Mincho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24.  High alpine mountain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(mountains dominated by rock, scree, </w:t>
            </w:r>
            <w:proofErr w:type="gramStart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ice</w:t>
            </w:r>
            <w:proofErr w:type="gramEnd"/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and only thinly spread/discontinuous plant cover).</w:t>
            </w:r>
          </w:p>
        </w:tc>
      </w:tr>
      <w:tr w:rsidR="004F2B77" w:rsidRPr="001A477D" w14:paraId="78E0B060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289B" w14:textId="77777777" w:rsidR="004F2B77" w:rsidRPr="001A477D" w:rsidRDefault="00B92EA2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25.  Coastal heathland.</w:t>
            </w:r>
          </w:p>
        </w:tc>
      </w:tr>
      <w:tr w:rsidR="004F2B77" w:rsidRPr="001A477D" w14:paraId="1E17C323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CA2" w14:textId="77777777" w:rsidR="004F2B77" w:rsidRPr="001A477D" w:rsidRDefault="00B92EA2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26.  Other (specify type in the notes field for internet reporting).</w:t>
            </w:r>
          </w:p>
        </w:tc>
      </w:tr>
      <w:tr w:rsidR="004F2B77" w:rsidRPr="001A477D" w14:paraId="457CF372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8DB" w14:textId="77777777" w:rsidR="004F2B77" w:rsidRPr="001A477D" w:rsidRDefault="00B92EA2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27.  Mixture of natural habitats (give more details in the notes field for internet reporting).</w:t>
            </w:r>
          </w:p>
        </w:tc>
      </w:tr>
      <w:tr w:rsidR="004F2B77" w:rsidRPr="001A477D" w14:paraId="7F48EBEF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47E" w14:textId="77777777" w:rsidR="004F2B77" w:rsidRPr="001A477D" w:rsidRDefault="00B92EA2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28.  Freshwater.</w:t>
            </w:r>
          </w:p>
        </w:tc>
      </w:tr>
      <w:tr w:rsidR="004F2B77" w:rsidRPr="001A477D" w14:paraId="5261D2D0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1AD3" w14:textId="77777777" w:rsidR="004F2B77" w:rsidRPr="001A477D" w:rsidRDefault="00B92EA2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29.  Sea.</w:t>
            </w:r>
          </w:p>
        </w:tc>
      </w:tr>
      <w:tr w:rsidR="004F2B77" w:rsidRPr="001A477D" w14:paraId="19EBFA5B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5E51" w14:textId="77777777" w:rsidR="004F2B77" w:rsidRPr="001A477D" w:rsidRDefault="00B92EA2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30.  Lowland scree.</w:t>
            </w:r>
          </w:p>
        </w:tc>
      </w:tr>
      <w:tr w:rsidR="004F2B77" w:rsidRPr="001A477D" w14:paraId="77D398F6" w14:textId="77777777" w:rsidTr="00B92EA2">
        <w:trPr>
          <w:trHeight w:val="3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3FFE" w14:textId="77777777" w:rsidR="004F2B77" w:rsidRPr="001A477D" w:rsidRDefault="00B92EA2" w:rsidP="00B92EA2">
            <w:pPr>
              <w:ind w:left="567"/>
              <w:contextualSpacing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1A477D">
              <w:rPr>
                <w:rFonts w:ascii="Arial" w:hAnsi="Arial" w:cs="Arial"/>
                <w:color w:val="000000"/>
                <w:sz w:val="20"/>
                <w:lang w:val="en-GB"/>
              </w:rPr>
              <w:t>31.  Road, parking area, quarry, racecourse, etc.</w:t>
            </w:r>
          </w:p>
        </w:tc>
      </w:tr>
    </w:tbl>
    <w:p w14:paraId="0B9FFD39" w14:textId="77777777" w:rsidR="00C16EEA" w:rsidRPr="001A477D" w:rsidRDefault="00C16EEA" w:rsidP="00A8478B">
      <w:pPr>
        <w:ind w:left="567"/>
        <w:contextualSpacing/>
        <w:rPr>
          <w:rFonts w:ascii="Arial" w:hAnsi="Arial" w:cs="Arial"/>
          <w:sz w:val="20"/>
          <w:lang w:val="en-GB"/>
        </w:rPr>
      </w:pPr>
    </w:p>
    <w:sectPr w:rsidR="00C16EEA" w:rsidRPr="001A477D" w:rsidSect="00A8478B">
      <w:pgSz w:w="11907" w:h="16840" w:code="9"/>
      <w:pgMar w:top="1134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36D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7E892586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62412625">
    <w:abstractNumId w:val="0"/>
  </w:num>
  <w:num w:numId="2" w16cid:durableId="283967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6A"/>
    <w:rsid w:val="00056981"/>
    <w:rsid w:val="001171D9"/>
    <w:rsid w:val="001721B4"/>
    <w:rsid w:val="0017253E"/>
    <w:rsid w:val="00173DC5"/>
    <w:rsid w:val="00191FF0"/>
    <w:rsid w:val="001A2B0B"/>
    <w:rsid w:val="001A477D"/>
    <w:rsid w:val="001B2F6A"/>
    <w:rsid w:val="00212571"/>
    <w:rsid w:val="003D1B92"/>
    <w:rsid w:val="00432CD6"/>
    <w:rsid w:val="004D39C9"/>
    <w:rsid w:val="004F2B77"/>
    <w:rsid w:val="00555D79"/>
    <w:rsid w:val="00582A05"/>
    <w:rsid w:val="005A5A18"/>
    <w:rsid w:val="005C70CC"/>
    <w:rsid w:val="006502D4"/>
    <w:rsid w:val="006F56E2"/>
    <w:rsid w:val="00745AF7"/>
    <w:rsid w:val="00751314"/>
    <w:rsid w:val="00781F7F"/>
    <w:rsid w:val="007A5B11"/>
    <w:rsid w:val="007E4E6B"/>
    <w:rsid w:val="0093131D"/>
    <w:rsid w:val="00A00625"/>
    <w:rsid w:val="00A8478B"/>
    <w:rsid w:val="00AE5A1B"/>
    <w:rsid w:val="00B92EA2"/>
    <w:rsid w:val="00C16EEA"/>
    <w:rsid w:val="00C2637C"/>
    <w:rsid w:val="00C33933"/>
    <w:rsid w:val="00C4083F"/>
    <w:rsid w:val="00D46643"/>
    <w:rsid w:val="00F93F98"/>
    <w:rsid w:val="00F94617"/>
    <w:rsid w:val="00F96ED2"/>
    <w:rsid w:val="00FC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197C9"/>
  <w15:chartTrackingRefBased/>
  <w15:docId w15:val="{F33A998F-35E0-4C6D-BC12-3A658A9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617"/>
    <w:rPr>
      <w:sz w:val="24"/>
    </w:rPr>
  </w:style>
  <w:style w:type="paragraph" w:styleId="Heading1">
    <w:name w:val="heading 1"/>
    <w:basedOn w:val="Normal"/>
    <w:next w:val="Normal"/>
    <w:qFormat/>
    <w:rsid w:val="00F9461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94617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kkefuglovervakingen.nina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2094</Characters>
  <Application>Microsoft Office Word</Application>
  <DocSecurity>0</DocSecurity>
  <Lines>52</Lines>
  <Paragraphs>30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Punktbeskrivelse (innen de nærmeste 50m)</vt:lpstr>
      <vt:lpstr>Punktbeskrivelse (innen de nærmeste 50m)</vt:lpstr>
    </vt:vector>
  </TitlesOfParts>
  <Company>HiNT</Company>
  <LinksUpToDate>false</LinksUpToDate>
  <CharactersWithSpaces>2500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http://tov-e.nina.no/Fugl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Punktbeskrivelse (innen de nærmeste 50m)</dc:title>
  <dc:subject/>
  <dc:creator>Magne Husby</dc:creator>
  <cp:keywords/>
  <cp:lastModifiedBy>Roald Vang</cp:lastModifiedBy>
  <cp:revision>3</cp:revision>
  <cp:lastPrinted>2010-05-06T12:08:00Z</cp:lastPrinted>
  <dcterms:created xsi:type="dcterms:W3CDTF">2023-04-26T06:12:00Z</dcterms:created>
  <dcterms:modified xsi:type="dcterms:W3CDTF">2023-04-26T06:12:00Z</dcterms:modified>
</cp:coreProperties>
</file>